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276B" w:rsidRPr="005A7D2F" w:rsidRDefault="00000000">
      <w:pPr>
        <w:rPr>
          <w:b/>
          <w:color w:val="000000"/>
          <w:sz w:val="44"/>
          <w:szCs w:val="44"/>
        </w:rPr>
      </w:pPr>
      <w:r w:rsidRPr="005A7D2F">
        <w:rPr>
          <w:b/>
          <w:color w:val="000000"/>
          <w:sz w:val="44"/>
          <w:szCs w:val="44"/>
        </w:rPr>
        <w:t xml:space="preserve">Ready. Set. Go! </w:t>
      </w:r>
    </w:p>
    <w:p w14:paraId="00000002" w14:textId="0C1B657F" w:rsidR="0024276B" w:rsidRPr="005A7D2F" w:rsidRDefault="00000000" w:rsidP="00300912">
      <w:pPr>
        <w:pStyle w:val="NoSpacing"/>
        <w:rPr>
          <w:sz w:val="32"/>
          <w:szCs w:val="32"/>
        </w:rPr>
      </w:pPr>
      <w:r w:rsidRPr="005A7D2F">
        <w:rPr>
          <w:sz w:val="32"/>
          <w:szCs w:val="32"/>
        </w:rPr>
        <w:t xml:space="preserve">Activity </w:t>
      </w:r>
      <w:r w:rsidR="005A7D2F" w:rsidRPr="005A7D2F">
        <w:rPr>
          <w:sz w:val="32"/>
          <w:szCs w:val="32"/>
        </w:rPr>
        <w:t>#2</w:t>
      </w:r>
      <w:r w:rsidR="005A7D2F">
        <w:rPr>
          <w:sz w:val="32"/>
          <w:szCs w:val="32"/>
        </w:rPr>
        <w:t xml:space="preserve"> </w:t>
      </w:r>
      <w:r w:rsidR="005A7D2F" w:rsidRPr="005A7D2F">
        <w:rPr>
          <w:sz w:val="28"/>
          <w:szCs w:val="28"/>
        </w:rPr>
        <w:t>(in some cases there may be more than one correct answer)</w:t>
      </w:r>
    </w:p>
    <w:p w14:paraId="537905EB" w14:textId="77777777" w:rsidR="00300912" w:rsidRPr="00300912" w:rsidRDefault="00300912" w:rsidP="00300912">
      <w:pPr>
        <w:pStyle w:val="NoSpacing"/>
        <w:rPr>
          <w:b/>
          <w:bCs/>
          <w:sz w:val="40"/>
          <w:szCs w:val="40"/>
        </w:rPr>
      </w:pPr>
    </w:p>
    <w:p w14:paraId="190A7441" w14:textId="77777777" w:rsidR="00300912" w:rsidRDefault="00300912" w:rsidP="00300912">
      <w:pPr>
        <w:pStyle w:val="NoSpacing"/>
      </w:pPr>
    </w:p>
    <w:p w14:paraId="00000003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>) Which of the following statements is false?</w:t>
      </w:r>
    </w:p>
    <w:p w14:paraId="00000004" w14:textId="77777777" w:rsidR="0024276B" w:rsidRDefault="0000000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A. The Transaction Broker is a non-fiduciary</w:t>
      </w:r>
    </w:p>
    <w:p w14:paraId="00000005" w14:textId="77777777" w:rsidR="0024276B" w:rsidRDefault="0000000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The Transaction Broker must promote and protect their client’s interests</w:t>
      </w:r>
    </w:p>
    <w:p w14:paraId="00000006" w14:textId="77777777" w:rsidR="0024276B" w:rsidRDefault="0000000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The Transaction Broker is an impartial facilitator</w:t>
      </w:r>
    </w:p>
    <w:p w14:paraId="00000007" w14:textId="77777777" w:rsidR="0024276B" w:rsidRDefault="0000000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D. Transaction Broker is the default relationship</w:t>
      </w:r>
    </w:p>
    <w:p w14:paraId="00000008" w14:textId="5AA87387" w:rsidR="0024276B" w:rsidRDefault="0000000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B)  W</w:t>
      </w:r>
      <w:r>
        <w:rPr>
          <w:color w:val="000000"/>
          <w:sz w:val="28"/>
          <w:szCs w:val="28"/>
        </w:rPr>
        <w:t xml:space="preserve">hich of the following is </w:t>
      </w:r>
      <w:proofErr w:type="gramStart"/>
      <w:r>
        <w:rPr>
          <w:sz w:val="28"/>
          <w:szCs w:val="28"/>
        </w:rPr>
        <w:t>possibl</w:t>
      </w:r>
      <w:r w:rsidR="005A7D2F"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in</w:t>
      </w:r>
      <w:r>
        <w:rPr>
          <w:color w:val="000000"/>
          <w:sz w:val="28"/>
          <w:szCs w:val="28"/>
        </w:rPr>
        <w:t xml:space="preserve"> an in-house transaction?</w:t>
      </w:r>
    </w:p>
    <w:p w14:paraId="00000009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A. Both QBs are in the same house brokerage</w:t>
      </w:r>
    </w:p>
    <w:p w14:paraId="0000000A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B. Both QBs are with the same company</w:t>
      </w:r>
    </w:p>
    <w:p w14:paraId="0000000B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C. The same QB in the same brokerage</w:t>
      </w:r>
    </w:p>
    <w:p w14:paraId="0000000C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D. The same QB in the same company but a different office</w:t>
      </w:r>
    </w:p>
    <w:p w14:paraId="0000000D" w14:textId="77777777" w:rsidR="0024276B" w:rsidRDefault="0000000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>) What is dual representation?</w:t>
      </w:r>
    </w:p>
    <w:p w14:paraId="0000000E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A. Listing Broker and Buyer’s Broker are with the same brokerage </w:t>
      </w:r>
    </w:p>
    <w:p w14:paraId="0000000F" w14:textId="77777777" w:rsidR="0024276B" w:rsidRDefault="00000000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Listing Broker and Buyer’s </w:t>
      </w:r>
      <w:r>
        <w:rPr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roker are under the same QB </w:t>
      </w:r>
    </w:p>
    <w:p w14:paraId="00000010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C. Listing Broker and Buyer’s Broker are the same licensee</w:t>
      </w:r>
    </w:p>
    <w:p w14:paraId="00000011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D. Listing Agent and Buyer’s Agent are the same licensee</w:t>
      </w:r>
    </w:p>
    <w:p w14:paraId="00000012" w14:textId="77777777" w:rsidR="0024276B" w:rsidRDefault="0000000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D</w:t>
      </w:r>
      <w:r>
        <w:rPr>
          <w:color w:val="000000"/>
          <w:sz w:val="28"/>
          <w:szCs w:val="28"/>
        </w:rPr>
        <w:t>) What forms are required in a dual agency transaction?</w:t>
      </w:r>
    </w:p>
    <w:p w14:paraId="00000013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A. Listing Agreement</w:t>
      </w:r>
    </w:p>
    <w:p w14:paraId="00000014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B. Listing Agreement Agency 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>ddendum</w:t>
      </w:r>
    </w:p>
    <w:p w14:paraId="00000015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C. Buyer Broker Agreement</w:t>
      </w:r>
    </w:p>
    <w:p w14:paraId="00000016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D. Buyer Broker 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>greement Agency Addendum</w:t>
      </w:r>
    </w:p>
    <w:p w14:paraId="00000018" w14:textId="175EB76F" w:rsidR="0024276B" w:rsidRPr="00300912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E. Dual Agency Addendum modifying the existing Agency Addendu</w:t>
      </w:r>
      <w:r>
        <w:rPr>
          <w:sz w:val="28"/>
          <w:szCs w:val="28"/>
        </w:rPr>
        <w:t>m</w:t>
      </w:r>
    </w:p>
    <w:p w14:paraId="00000019" w14:textId="77777777" w:rsidR="0024276B" w:rsidRDefault="0024276B">
      <w:pPr>
        <w:rPr>
          <w:sz w:val="28"/>
          <w:szCs w:val="28"/>
        </w:rPr>
      </w:pPr>
    </w:p>
    <w:p w14:paraId="0000001A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AB Sam is licensed with Gotham City Realty, LLC. Sam and his seller client have signed a Listing Agreement. AB Sam and Buyer Ben have not signed a Buyer Broker Agreement, but Sam has written an offer for Buyer Ben. </w:t>
      </w:r>
    </w:p>
    <w:p w14:paraId="0000001B" w14:textId="07D78FD6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Which of the following statements </w:t>
      </w:r>
      <w:r w:rsidR="00C13AF1">
        <w:rPr>
          <w:color w:val="000000"/>
          <w:sz w:val="28"/>
          <w:szCs w:val="28"/>
        </w:rPr>
        <w:t>are</w:t>
      </w:r>
      <w:r>
        <w:rPr>
          <w:color w:val="000000"/>
          <w:sz w:val="28"/>
          <w:szCs w:val="28"/>
        </w:rPr>
        <w:t xml:space="preserve"> true (select all that a</w:t>
      </w:r>
      <w:r>
        <w:rPr>
          <w:sz w:val="28"/>
          <w:szCs w:val="28"/>
        </w:rPr>
        <w:t>pply</w:t>
      </w:r>
      <w:r>
        <w:rPr>
          <w:color w:val="000000"/>
          <w:sz w:val="28"/>
          <w:szCs w:val="28"/>
        </w:rPr>
        <w:t>):</w:t>
      </w:r>
    </w:p>
    <w:p w14:paraId="0000001C" w14:textId="77777777" w:rsidR="002427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Sam’s role is that of a facilitator</w:t>
      </w:r>
    </w:p>
    <w:p w14:paraId="0000001D" w14:textId="77777777" w:rsidR="002427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Brokerage is representing both buyer and seller</w:t>
      </w:r>
    </w:p>
    <w:p w14:paraId="0000001E" w14:textId="77777777" w:rsidR="002427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 is providing dual representation</w:t>
      </w:r>
    </w:p>
    <w:p w14:paraId="0000001F" w14:textId="77777777" w:rsidR="002427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 is providing dual agency</w:t>
      </w:r>
    </w:p>
    <w:p w14:paraId="00000020" w14:textId="77777777" w:rsidR="002427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Ben is Sam’s client</w:t>
      </w:r>
    </w:p>
    <w:p w14:paraId="00000021" w14:textId="77777777" w:rsidR="002427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Ben is Sam’s customer</w:t>
      </w:r>
    </w:p>
    <w:p w14:paraId="00000022" w14:textId="77777777" w:rsidR="0024276B" w:rsidRDefault="0024276B">
      <w:pPr>
        <w:rPr>
          <w:color w:val="000000"/>
          <w:sz w:val="28"/>
          <w:szCs w:val="28"/>
        </w:rPr>
      </w:pPr>
    </w:p>
    <w:p w14:paraId="00000023" w14:textId="77777777" w:rsidR="0024276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3) AB Sam is licensed with Gotham City Realty, LLC. His qualifying broker is QB Mary. Sam has a Listing Agreement with Seller Sally for her house on Alfred St. AB Betty writes an offer for Buyer Barry on Sam’s listing. She does not have a Buyer/Broker Agreement. AB Betty is also with Gotham City Realty, LLC under QB Mary.  </w:t>
      </w:r>
    </w:p>
    <w:p w14:paraId="00000024" w14:textId="77777777" w:rsidR="0024276B" w:rsidRDefault="00000000">
      <w:pPr>
        <w:rPr>
          <w:sz w:val="28"/>
          <w:szCs w:val="28"/>
        </w:rPr>
      </w:pPr>
      <w:r>
        <w:rPr>
          <w:sz w:val="28"/>
          <w:szCs w:val="28"/>
        </w:rPr>
        <w:t>Which of the following statements is true:</w:t>
      </w:r>
      <w:r>
        <w:rPr>
          <w:sz w:val="28"/>
          <w:szCs w:val="28"/>
        </w:rPr>
        <w:tab/>
      </w:r>
    </w:p>
    <w:p w14:paraId="00000025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Brokerage is representing both buyer and seller</w:t>
      </w:r>
    </w:p>
    <w:p w14:paraId="00000026" w14:textId="3FD79479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B.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an in-house transaction</w:t>
      </w:r>
      <w:r w:rsidR="0030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0000027" w14:textId="4C67C3B1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C.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dual representation</w:t>
      </w:r>
    </w:p>
    <w:p w14:paraId="00000028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D. 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his is dual agency</w:t>
      </w:r>
    </w:p>
    <w:p w14:paraId="00000029" w14:textId="77777777" w:rsidR="0024276B" w:rsidRDefault="0024276B">
      <w:pPr>
        <w:rPr>
          <w:color w:val="000000"/>
          <w:sz w:val="28"/>
          <w:szCs w:val="28"/>
        </w:rPr>
      </w:pPr>
    </w:p>
    <w:p w14:paraId="0000002A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AB Sam is licensed with Gotham City Realty, LLC. His qualifying broker is QB Mary. Sam has a new listing on Alfred St. After only 5 days AB Betty writes an offer for a buyer on Sam’s listing. AB Betty is also with Gotham City Realty, LLC under QB Sandeep.  </w:t>
      </w:r>
    </w:p>
    <w:p w14:paraId="0000002B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Which of the following statements is true:</w:t>
      </w:r>
    </w:p>
    <w:p w14:paraId="0000002C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Brokerage is representing both buyer and seller</w:t>
      </w:r>
    </w:p>
    <w:p w14:paraId="0000002D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B.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an in-house transaction</w:t>
      </w:r>
    </w:p>
    <w:p w14:paraId="0000002E" w14:textId="43CB400E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C.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dual representation</w:t>
      </w:r>
    </w:p>
    <w:p w14:paraId="0000002F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D.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dual agency</w:t>
      </w:r>
    </w:p>
    <w:p w14:paraId="00000030" w14:textId="77777777" w:rsidR="0024276B" w:rsidRDefault="0024276B">
      <w:pPr>
        <w:rPr>
          <w:color w:val="000000"/>
          <w:sz w:val="28"/>
          <w:szCs w:val="28"/>
        </w:rPr>
      </w:pPr>
    </w:p>
    <w:p w14:paraId="00000031" w14:textId="77777777" w:rsidR="0024276B" w:rsidRDefault="0024276B">
      <w:pPr>
        <w:rPr>
          <w:sz w:val="28"/>
          <w:szCs w:val="28"/>
        </w:rPr>
      </w:pPr>
    </w:p>
    <w:p w14:paraId="00000032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AB Sam is licensed with Gotham City Realty, LLC in the Broadway office under QB Mary. Sam has a new listing on Alfred St. After only 5 days AB Betty writes an offer for a buyer on Sam’s listing. AB Betty is with Gotham City Realty, LLC in the 5th Avenue office under QB Mary.  </w:t>
      </w:r>
    </w:p>
    <w:p w14:paraId="00000033" w14:textId="77777777" w:rsidR="0024276B" w:rsidRDefault="000000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Which of the following statements is true:</w:t>
      </w:r>
    </w:p>
    <w:p w14:paraId="00000034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Brokerage is representing both buyer and seller</w:t>
      </w:r>
    </w:p>
    <w:p w14:paraId="00000035" w14:textId="6765425C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an in-house transaction</w:t>
      </w:r>
    </w:p>
    <w:p w14:paraId="00000036" w14:textId="32AFA521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C.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dual representation</w:t>
      </w:r>
    </w:p>
    <w:p w14:paraId="00000037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 is dual agency</w:t>
      </w:r>
    </w:p>
    <w:p w14:paraId="00000038" w14:textId="77777777" w:rsidR="0024276B" w:rsidRDefault="0024276B">
      <w:pPr>
        <w:rPr>
          <w:color w:val="FF0000"/>
          <w:sz w:val="28"/>
          <w:szCs w:val="28"/>
        </w:rPr>
      </w:pPr>
    </w:p>
    <w:p w14:paraId="00000039" w14:textId="77777777" w:rsidR="0024276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6) AB Sam is licensed with Gotham City Realty, LLC. Sam and his </w:t>
      </w:r>
      <w:proofErr w:type="gramStart"/>
      <w:r>
        <w:rPr>
          <w:sz w:val="28"/>
          <w:szCs w:val="28"/>
        </w:rPr>
        <w:t>seller</w:t>
      </w:r>
      <w:proofErr w:type="gramEnd"/>
      <w:r>
        <w:rPr>
          <w:sz w:val="28"/>
          <w:szCs w:val="28"/>
        </w:rPr>
        <w:t xml:space="preserve"> client have signed a Listing Agreement with an Agency Addendum. AB Sam and Buyer Ben have signed a Buyer Broker Agreement with an Agency Addendum. </w:t>
      </w:r>
    </w:p>
    <w:p w14:paraId="0000003A" w14:textId="77777777" w:rsidR="0024276B" w:rsidRDefault="00000000">
      <w:pPr>
        <w:rPr>
          <w:sz w:val="28"/>
          <w:szCs w:val="28"/>
        </w:rPr>
      </w:pPr>
      <w:r>
        <w:rPr>
          <w:sz w:val="28"/>
          <w:szCs w:val="28"/>
        </w:rPr>
        <w:t>Which of the following statements are true (select all that apply):</w:t>
      </w:r>
    </w:p>
    <w:p w14:paraId="0000003B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Sam’s role is that of a facilitator</w:t>
      </w:r>
    </w:p>
    <w:p w14:paraId="0000003C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B. </w:t>
      </w:r>
      <w:r>
        <w:rPr>
          <w:color w:val="000000"/>
          <w:sz w:val="28"/>
          <w:szCs w:val="28"/>
        </w:rPr>
        <w:t>Sam must promote and protect both the buyer’s and seller’s interests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C. S</w:t>
      </w:r>
      <w:r>
        <w:rPr>
          <w:color w:val="000000"/>
          <w:sz w:val="28"/>
          <w:szCs w:val="28"/>
        </w:rPr>
        <w:t>am and the Seller must execute a Dual Agency Addendum</w:t>
      </w:r>
    </w:p>
    <w:p w14:paraId="0000003D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D. </w:t>
      </w:r>
      <w:r>
        <w:rPr>
          <w:color w:val="000000"/>
          <w:sz w:val="28"/>
          <w:szCs w:val="28"/>
        </w:rPr>
        <w:t>Sam and the Buyer must execute a Dual Agency Addendum</w:t>
      </w:r>
    </w:p>
    <w:p w14:paraId="0000003E" w14:textId="77777777" w:rsidR="0024276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E. </w:t>
      </w:r>
      <w:r>
        <w:rPr>
          <w:color w:val="000000"/>
          <w:sz w:val="28"/>
          <w:szCs w:val="28"/>
        </w:rPr>
        <w:t>Is there another way to handle this?</w:t>
      </w:r>
    </w:p>
    <w:p w14:paraId="0000003F" w14:textId="77777777" w:rsidR="0024276B" w:rsidRDefault="0024276B">
      <w:pPr>
        <w:rPr>
          <w:color w:val="000000"/>
          <w:sz w:val="28"/>
          <w:szCs w:val="28"/>
        </w:rPr>
      </w:pPr>
    </w:p>
    <w:p w14:paraId="00000040" w14:textId="77777777" w:rsidR="0024276B" w:rsidRDefault="0024276B">
      <w:pPr>
        <w:rPr>
          <w:color w:val="000000"/>
          <w:sz w:val="28"/>
          <w:szCs w:val="28"/>
        </w:rPr>
      </w:pPr>
    </w:p>
    <w:sectPr w:rsidR="002427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0E84"/>
    <w:multiLevelType w:val="multilevel"/>
    <w:tmpl w:val="0CBABD4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8621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6B"/>
    <w:rsid w:val="0024276B"/>
    <w:rsid w:val="00300912"/>
    <w:rsid w:val="005A7D2F"/>
    <w:rsid w:val="00C1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5F3B4"/>
  <w15:docId w15:val="{BD0EB84C-773B-4BCB-B329-7E87B13B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B2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00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jGBDmjTsU6VRTUJdgGAcUQKiSQ==">CgMxLjA4AHIhMTFDTXNIY24xOHBrWFRMSGI5ZHVqeDd4UjFVTjJqbFJr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639</Words>
  <Characters>2940</Characters>
  <Application>Microsoft Office Word</Application>
  <DocSecurity>0</DocSecurity>
  <Lines>79</Lines>
  <Paragraphs>55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Cederberg</dc:creator>
  <cp:lastModifiedBy>Rich Cederberg</cp:lastModifiedBy>
  <cp:revision>2</cp:revision>
  <cp:lastPrinted>2024-04-04T19:30:00Z</cp:lastPrinted>
  <dcterms:created xsi:type="dcterms:W3CDTF">2024-04-04T20:14:00Z</dcterms:created>
  <dcterms:modified xsi:type="dcterms:W3CDTF">2024-04-04T20:14:00Z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3cfa5be5024da4935f5bf82c5252fc036c3fb59f4f6f038032e10d4e03cc23b7</vt:lpwstr>
  </property>
</Properties>
</file>